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0" w:rsidRPr="00581EE7" w:rsidRDefault="00653580" w:rsidP="00653580">
      <w:pPr>
        <w:jc w:val="center"/>
        <w:rPr>
          <w:rFonts w:ascii="Tahoma" w:hAnsi="Tahoma" w:cs="Tahoma"/>
          <w:color w:val="943634" w:themeColor="accent2" w:themeShade="BF"/>
          <w:sz w:val="24"/>
          <w:szCs w:val="24"/>
          <w:lang w:bidi="ar-MA"/>
        </w:rPr>
      </w:pPr>
      <w:r w:rsidRPr="00581EE7">
        <w:rPr>
          <w:rFonts w:ascii="Tahoma" w:hAnsi="Tahoma" w:cs="Tahoma"/>
          <w:color w:val="943634" w:themeColor="accent2" w:themeShade="BF"/>
          <w:sz w:val="24"/>
          <w:szCs w:val="24"/>
          <w:rtl/>
          <w:lang w:bidi="ar-MA"/>
        </w:rPr>
        <w:t>التكنولوجيا الصناعية</w:t>
      </w:r>
    </w:p>
    <w:p w:rsidR="00653580" w:rsidRPr="00581EE7" w:rsidRDefault="00581EE7" w:rsidP="0058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Andalus"/>
          <w:color w:val="FF0000"/>
          <w:sz w:val="48"/>
          <w:szCs w:val="48"/>
          <w:rtl/>
          <w:lang w:bidi="ar-MA"/>
        </w:rPr>
      </w:pPr>
      <w:r w:rsidRPr="00581EE7">
        <w:rPr>
          <w:rFonts w:ascii="Tahoma" w:hAnsi="Tahoma" w:cs="Andalus" w:hint="cs"/>
          <w:color w:val="FF0000"/>
          <w:sz w:val="48"/>
          <w:szCs w:val="48"/>
          <w:rtl/>
          <w:lang w:bidi="ar-MA"/>
        </w:rPr>
        <w:t>الرافعة الآلية</w:t>
      </w:r>
    </w:p>
    <w:p w:rsidR="00423624" w:rsidRDefault="00423624" w:rsidP="00423624">
      <w:pPr>
        <w:jc w:val="center"/>
        <w:rPr>
          <w:rtl/>
          <w:lang w:bidi="ar-MA"/>
        </w:rPr>
      </w:pPr>
      <w:r w:rsidRPr="00423624">
        <w:rPr>
          <w:noProof/>
          <w:lang w:eastAsia="fr-FR"/>
        </w:rPr>
        <w:drawing>
          <wp:inline distT="0" distB="0" distL="0" distR="0">
            <wp:extent cx="5837275" cy="4345532"/>
            <wp:effectExtent l="19050" t="0" r="0" b="0"/>
            <wp:docPr id="5" name="Image 1" descr="C:\Documents and Settings\Administrateur\Bureau\numérisatio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numérisation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03" cy="434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38" w:rsidRDefault="00423624" w:rsidP="00653580">
      <w:pPr>
        <w:bidi/>
        <w:spacing w:line="240" w:lineRule="auto"/>
        <w:jc w:val="center"/>
        <w:rPr>
          <w:sz w:val="28"/>
          <w:szCs w:val="28"/>
          <w:rtl/>
          <w:lang w:bidi="ar-MA"/>
        </w:rPr>
      </w:pPr>
      <w:r w:rsidRPr="00A035F8">
        <w:rPr>
          <w:rFonts w:cs="FS_Hilal" w:hint="cs"/>
          <w:sz w:val="28"/>
          <w:szCs w:val="28"/>
          <w:rtl/>
          <w:lang w:bidi="ar-MA"/>
        </w:rPr>
        <w:t>يمثل الرشم أعلاه نموذجا لراف</w:t>
      </w:r>
      <w:r w:rsidR="00400FE9" w:rsidRPr="00A035F8">
        <w:rPr>
          <w:rFonts w:cs="FS_Hilal" w:hint="cs"/>
          <w:sz w:val="28"/>
          <w:szCs w:val="28"/>
          <w:rtl/>
          <w:lang w:bidi="ar-MA"/>
        </w:rPr>
        <w:t xml:space="preserve">عة آلية تستعمل لرفع الحمولات </w:t>
      </w:r>
      <w:r w:rsidR="00A86CD9" w:rsidRPr="00A035F8">
        <w:rPr>
          <w:rFonts w:cs="FS_Hilal" w:hint="cs"/>
          <w:sz w:val="28"/>
          <w:szCs w:val="28"/>
          <w:rtl/>
          <w:lang w:bidi="ar-MA"/>
        </w:rPr>
        <w:t>التي تقل كتلتها على عن</w:t>
      </w:r>
      <w:r w:rsidR="00A86CD9">
        <w:rPr>
          <w:rFonts w:hint="cs"/>
          <w:sz w:val="28"/>
          <w:szCs w:val="28"/>
          <w:rtl/>
          <w:lang w:bidi="ar-MA"/>
        </w:rPr>
        <w:t xml:space="preserve"> </w:t>
      </w:r>
      <w:r w:rsidR="00A86CD9">
        <w:rPr>
          <w:sz w:val="28"/>
          <w:szCs w:val="28"/>
          <w:lang w:bidi="ar-MA"/>
        </w:rPr>
        <w:t>100Kg</w:t>
      </w:r>
      <w:r w:rsidR="00A86CD9">
        <w:rPr>
          <w:rFonts w:hint="cs"/>
          <w:sz w:val="28"/>
          <w:szCs w:val="28"/>
          <w:rtl/>
          <w:lang w:bidi="ar-MA"/>
        </w:rPr>
        <w:t xml:space="preserve"> .</w:t>
      </w:r>
    </w:p>
    <w:p w:rsidR="00A86CD9" w:rsidRPr="00653580" w:rsidRDefault="00A035F8" w:rsidP="00653580">
      <w:pPr>
        <w:bidi/>
        <w:spacing w:line="240" w:lineRule="auto"/>
        <w:rPr>
          <w:rFonts w:cs="MCS Badr E_U normal."/>
          <w:sz w:val="32"/>
          <w:szCs w:val="32"/>
          <w:rtl/>
          <w:lang w:bidi="ar-MA"/>
        </w:rPr>
      </w:pPr>
      <w:r w:rsidRPr="00653580">
        <w:rPr>
          <w:rFonts w:cs="MCS Badr E_U normal." w:hint="cs"/>
          <w:color w:val="E36C0A" w:themeColor="accent6" w:themeShade="BF"/>
          <w:sz w:val="32"/>
          <w:szCs w:val="32"/>
          <w:u w:val="single"/>
          <w:rtl/>
          <w:lang w:bidi="ar-MA"/>
        </w:rPr>
        <w:t>وصف مبدأ الاشتغال</w:t>
      </w:r>
      <w:r w:rsidRPr="00653580">
        <w:rPr>
          <w:rFonts w:cs="MCS Badr E_U normal." w:hint="cs"/>
          <w:sz w:val="32"/>
          <w:szCs w:val="32"/>
          <w:rtl/>
          <w:lang w:bidi="ar-MA"/>
        </w:rPr>
        <w:t xml:space="preserve"> :</w:t>
      </w:r>
    </w:p>
    <w:p w:rsidR="009414E9" w:rsidRPr="00653580" w:rsidRDefault="00A035F8" w:rsidP="00653580">
      <w:pPr>
        <w:bidi/>
        <w:spacing w:line="240" w:lineRule="auto"/>
        <w:jc w:val="center"/>
        <w:rPr>
          <w:rFonts w:cs="FS_Hilal"/>
          <w:sz w:val="28"/>
          <w:szCs w:val="28"/>
          <w:rtl/>
          <w:lang w:bidi="ar-MA"/>
        </w:rPr>
      </w:pPr>
      <w:r w:rsidRPr="00653580">
        <w:rPr>
          <w:rFonts w:cs="FS_Hilal" w:hint="cs"/>
          <w:sz w:val="28"/>
          <w:szCs w:val="28"/>
          <w:rtl/>
          <w:lang w:bidi="ar-MA"/>
        </w:rPr>
        <w:t xml:space="preserve">عند الضغط على زر التشغيل </w:t>
      </w:r>
      <w:r w:rsidRPr="00653580">
        <w:rPr>
          <w:rFonts w:cs="FS_Hilal"/>
          <w:sz w:val="28"/>
          <w:szCs w:val="28"/>
          <w:lang w:bidi="ar-MA"/>
        </w:rPr>
        <w:t>d</w:t>
      </w:r>
      <w:r w:rsidRPr="00653580">
        <w:rPr>
          <w:rFonts w:cs="FS_Hilal" w:hint="cs"/>
          <w:sz w:val="28"/>
          <w:szCs w:val="28"/>
          <w:rtl/>
          <w:lang w:bidi="ar-MA"/>
        </w:rPr>
        <w:t xml:space="preserve">، فإن علبة التحكم تنظم </w:t>
      </w:r>
      <w:r w:rsidR="009414E9" w:rsidRPr="00653580">
        <w:rPr>
          <w:rFonts w:cs="FS_Hilal" w:hint="cs"/>
          <w:sz w:val="28"/>
          <w:szCs w:val="28"/>
          <w:rtl/>
          <w:lang w:bidi="ar-MA"/>
        </w:rPr>
        <w:t>طريقة اشتغال الرافعة وفق الشروط الآتية :</w:t>
      </w:r>
    </w:p>
    <w:p w:rsidR="00434AF6" w:rsidRPr="00653580" w:rsidRDefault="00401476" w:rsidP="00653580">
      <w:pPr>
        <w:pStyle w:val="Paragraphedeliste"/>
        <w:numPr>
          <w:ilvl w:val="0"/>
          <w:numId w:val="1"/>
        </w:numPr>
        <w:bidi/>
        <w:spacing w:line="240" w:lineRule="auto"/>
        <w:rPr>
          <w:rFonts w:cs="FS_Hilal"/>
          <w:sz w:val="28"/>
          <w:szCs w:val="28"/>
          <w:lang w:bidi="ar-MA"/>
        </w:rPr>
      </w:pPr>
      <w:r w:rsidRPr="00653580">
        <w:rPr>
          <w:rFonts w:cs="FS_Hilal" w:hint="cs"/>
          <w:sz w:val="28"/>
          <w:szCs w:val="28"/>
          <w:rtl/>
          <w:lang w:bidi="ar-MA"/>
        </w:rPr>
        <w:t xml:space="preserve">عدم وجود أية حمولة : يكون الزران </w:t>
      </w:r>
      <w:r w:rsidR="00E43F2B" w:rsidRPr="00653580">
        <w:rPr>
          <w:rFonts w:cs="FS_Hilal"/>
          <w:sz w:val="28"/>
          <w:szCs w:val="28"/>
          <w:lang w:val="en-US" w:bidi="ar-MA"/>
        </w:rPr>
        <w:t>b</w:t>
      </w:r>
      <w:r w:rsidR="00E43F2B" w:rsidRPr="00653580">
        <w:rPr>
          <w:rFonts w:cs="FS_Hilal" w:hint="cs"/>
          <w:sz w:val="28"/>
          <w:szCs w:val="28"/>
          <w:rtl/>
          <w:lang w:val="en-US" w:bidi="ar-MA"/>
        </w:rPr>
        <w:t xml:space="preserve"> </w:t>
      </w:r>
      <w:r w:rsidRPr="00653580">
        <w:rPr>
          <w:rFonts w:cs="FS_Hilal" w:hint="cs"/>
          <w:sz w:val="28"/>
          <w:szCs w:val="28"/>
          <w:rtl/>
          <w:lang w:bidi="ar-MA"/>
        </w:rPr>
        <w:t>و</w:t>
      </w:r>
      <w:r w:rsidRPr="00653580">
        <w:rPr>
          <w:rFonts w:cs="FS_Hilal"/>
          <w:sz w:val="28"/>
          <w:szCs w:val="28"/>
          <w:lang w:val="en-US" w:bidi="ar-MA"/>
        </w:rPr>
        <w:t xml:space="preserve"> </w:t>
      </w:r>
      <w:r w:rsidR="00E43F2B" w:rsidRPr="00653580">
        <w:rPr>
          <w:rFonts w:cs="FS_Hilal"/>
          <w:sz w:val="28"/>
          <w:szCs w:val="28"/>
          <w:lang w:val="en-US" w:bidi="ar-MA"/>
        </w:rPr>
        <w:t xml:space="preserve">c </w:t>
      </w:r>
      <w:r w:rsidRPr="00653580">
        <w:rPr>
          <w:rFonts w:cs="FS_Hilal" w:hint="cs"/>
          <w:sz w:val="28"/>
          <w:szCs w:val="28"/>
          <w:rtl/>
          <w:lang w:bidi="ar-MA"/>
        </w:rPr>
        <w:t>محرر</w:t>
      </w:r>
      <w:r w:rsidR="00434AF6" w:rsidRPr="00653580">
        <w:rPr>
          <w:rFonts w:cs="FS_Hilal" w:hint="cs"/>
          <w:sz w:val="28"/>
          <w:szCs w:val="28"/>
          <w:rtl/>
          <w:lang w:bidi="ar-MA"/>
        </w:rPr>
        <w:t>ين، وبالتالي فإن المحرك لا</w:t>
      </w:r>
      <w:r w:rsidR="00244179" w:rsidRPr="00653580">
        <w:rPr>
          <w:rFonts w:cs="FS_Hilal" w:hint="cs"/>
          <w:sz w:val="28"/>
          <w:szCs w:val="28"/>
          <w:rtl/>
          <w:lang w:bidi="ar-MA"/>
        </w:rPr>
        <w:t xml:space="preserve"> </w:t>
      </w:r>
      <w:r w:rsidR="00434AF6" w:rsidRPr="00653580">
        <w:rPr>
          <w:rFonts w:cs="FS_Hilal" w:hint="cs"/>
          <w:sz w:val="28"/>
          <w:szCs w:val="28"/>
          <w:rtl/>
          <w:lang w:bidi="ar-MA"/>
        </w:rPr>
        <w:t>يشتغل.</w:t>
      </w:r>
    </w:p>
    <w:p w:rsidR="00A035F8" w:rsidRPr="00653580" w:rsidRDefault="009414E9" w:rsidP="00653580">
      <w:pPr>
        <w:pStyle w:val="Paragraphedeliste"/>
        <w:numPr>
          <w:ilvl w:val="0"/>
          <w:numId w:val="1"/>
        </w:numPr>
        <w:bidi/>
        <w:spacing w:line="240" w:lineRule="auto"/>
        <w:rPr>
          <w:rFonts w:cs="FS_Hilal"/>
          <w:sz w:val="28"/>
          <w:szCs w:val="28"/>
          <w:lang w:bidi="ar-MA"/>
        </w:rPr>
      </w:pPr>
      <w:r w:rsidRPr="00653580">
        <w:rPr>
          <w:rFonts w:cs="FS_Hilal" w:hint="cs"/>
          <w:sz w:val="28"/>
          <w:szCs w:val="28"/>
          <w:rtl/>
          <w:lang w:bidi="ar-MA"/>
        </w:rPr>
        <w:t xml:space="preserve"> </w:t>
      </w:r>
      <w:r w:rsidR="00434AF6" w:rsidRPr="00653580">
        <w:rPr>
          <w:rFonts w:cs="FS_Hilal" w:hint="cs"/>
          <w:sz w:val="28"/>
          <w:szCs w:val="28"/>
          <w:rtl/>
          <w:lang w:bidi="ar-MA"/>
        </w:rPr>
        <w:t xml:space="preserve">وجود حمولة تقل كتلتها عن </w:t>
      </w:r>
      <w:r w:rsidR="00434AF6" w:rsidRPr="00653580">
        <w:rPr>
          <w:sz w:val="28"/>
          <w:szCs w:val="28"/>
          <w:lang w:bidi="ar-MA"/>
        </w:rPr>
        <w:t>100Kg</w:t>
      </w:r>
      <w:r w:rsidR="00434AF6" w:rsidRPr="00653580">
        <w:rPr>
          <w:rFonts w:hint="cs"/>
          <w:sz w:val="28"/>
          <w:szCs w:val="28"/>
          <w:rtl/>
          <w:lang w:bidi="ar-MA"/>
        </w:rPr>
        <w:t xml:space="preserve"> : </w:t>
      </w:r>
      <w:r w:rsidR="00434AF6" w:rsidRPr="00653580">
        <w:rPr>
          <w:rFonts w:cs="FS_Hilal" w:hint="cs"/>
          <w:sz w:val="28"/>
          <w:szCs w:val="28"/>
          <w:rtl/>
          <w:lang w:bidi="ar-MA"/>
        </w:rPr>
        <w:t xml:space="preserve">يكون الزر </w:t>
      </w:r>
      <w:r w:rsidR="00434AF6" w:rsidRPr="00653580">
        <w:rPr>
          <w:rFonts w:cs="FS_Hilal"/>
          <w:sz w:val="28"/>
          <w:szCs w:val="28"/>
          <w:lang w:val="en-US" w:bidi="ar-MA"/>
        </w:rPr>
        <w:t>a</w:t>
      </w:r>
      <w:r w:rsidR="00434AF6" w:rsidRPr="00653580">
        <w:rPr>
          <w:rFonts w:cs="FS_Hilal" w:hint="cs"/>
          <w:sz w:val="28"/>
          <w:szCs w:val="28"/>
          <w:rtl/>
          <w:lang w:val="en-US" w:bidi="ar-MA"/>
        </w:rPr>
        <w:t xml:space="preserve"> مضغوطا</w:t>
      </w:r>
      <w:r w:rsidR="00244179" w:rsidRPr="00653580">
        <w:rPr>
          <w:rFonts w:cs="FS_Hilal" w:hint="cs"/>
          <w:sz w:val="28"/>
          <w:szCs w:val="28"/>
          <w:rtl/>
          <w:lang w:val="en-US" w:bidi="ar-MA"/>
        </w:rPr>
        <w:t xml:space="preserve"> و</w:t>
      </w:r>
      <w:r w:rsidR="00434AF6" w:rsidRPr="00653580">
        <w:rPr>
          <w:rFonts w:cs="FS_Hilal" w:hint="cs"/>
          <w:sz w:val="28"/>
          <w:szCs w:val="28"/>
          <w:rtl/>
          <w:lang w:val="en-US" w:bidi="ar-MA"/>
        </w:rPr>
        <w:t xml:space="preserve"> </w:t>
      </w:r>
      <w:r w:rsidR="00244179" w:rsidRPr="00653580">
        <w:rPr>
          <w:rFonts w:cs="FS_Hilal" w:hint="cs"/>
          <w:sz w:val="28"/>
          <w:szCs w:val="28"/>
          <w:rtl/>
          <w:lang w:bidi="ar-MA"/>
        </w:rPr>
        <w:t>الزر</w:t>
      </w:r>
      <w:r w:rsidR="00244179" w:rsidRPr="00653580">
        <w:rPr>
          <w:rFonts w:cs="FS_Hilal"/>
          <w:sz w:val="28"/>
          <w:szCs w:val="28"/>
          <w:lang w:val="en-US" w:bidi="ar-MA"/>
        </w:rPr>
        <w:t xml:space="preserve"> b</w:t>
      </w:r>
      <w:r w:rsidR="00244179" w:rsidRPr="00653580">
        <w:rPr>
          <w:rFonts w:cs="FS_Hilal" w:hint="cs"/>
          <w:sz w:val="28"/>
          <w:szCs w:val="28"/>
          <w:rtl/>
          <w:lang w:val="en-US" w:bidi="ar-MA"/>
        </w:rPr>
        <w:t xml:space="preserve">محررا، </w:t>
      </w:r>
      <w:r w:rsidR="00244179" w:rsidRPr="00653580">
        <w:rPr>
          <w:rFonts w:cs="FS_Hilal" w:hint="cs"/>
          <w:sz w:val="28"/>
          <w:szCs w:val="28"/>
          <w:rtl/>
          <w:lang w:bidi="ar-MA"/>
        </w:rPr>
        <w:t>وبالتالي فإن المحرك يشتغل</w:t>
      </w:r>
      <w:r w:rsidR="00743BED" w:rsidRPr="00653580">
        <w:rPr>
          <w:rFonts w:cs="FS_Hilal" w:hint="cs"/>
          <w:sz w:val="28"/>
          <w:szCs w:val="28"/>
          <w:rtl/>
          <w:lang w:bidi="ar-MA"/>
        </w:rPr>
        <w:t xml:space="preserve"> رافعا بذلك الحمولة نحو الأعلى</w:t>
      </w:r>
      <w:r w:rsidR="00E43F2B" w:rsidRPr="00653580">
        <w:rPr>
          <w:rFonts w:cs="FS_Hilal" w:hint="cs"/>
          <w:sz w:val="28"/>
          <w:szCs w:val="28"/>
          <w:rtl/>
          <w:lang w:bidi="ar-MA"/>
        </w:rPr>
        <w:t xml:space="preserve">، ولا يتوقف </w:t>
      </w:r>
      <w:r w:rsidR="005004EC" w:rsidRPr="00653580">
        <w:rPr>
          <w:rFonts w:cs="FS_Hilal" w:hint="cs"/>
          <w:sz w:val="28"/>
          <w:szCs w:val="28"/>
          <w:rtl/>
          <w:lang w:bidi="ar-MA"/>
        </w:rPr>
        <w:t xml:space="preserve">حتى يغلق التماس </w:t>
      </w:r>
      <w:r w:rsidR="005004EC" w:rsidRPr="00653580">
        <w:rPr>
          <w:rFonts w:cs="FS_Hilal"/>
          <w:sz w:val="28"/>
          <w:szCs w:val="28"/>
          <w:lang w:val="en-US" w:bidi="ar-MA"/>
        </w:rPr>
        <w:t>a</w:t>
      </w:r>
      <w:r w:rsidR="005004EC" w:rsidRPr="00653580">
        <w:rPr>
          <w:rFonts w:cs="FS_Hilal" w:hint="cs"/>
          <w:sz w:val="28"/>
          <w:szCs w:val="28"/>
          <w:rtl/>
          <w:lang w:bidi="ar-MA"/>
        </w:rPr>
        <w:t>.</w:t>
      </w:r>
    </w:p>
    <w:p w:rsidR="004A7F07" w:rsidRPr="00653580" w:rsidRDefault="00BC6D6F" w:rsidP="00653580">
      <w:pPr>
        <w:pStyle w:val="Paragraphedeliste"/>
        <w:numPr>
          <w:ilvl w:val="0"/>
          <w:numId w:val="1"/>
        </w:numPr>
        <w:bidi/>
        <w:spacing w:line="240" w:lineRule="auto"/>
        <w:rPr>
          <w:rFonts w:cs="FS_Hilal"/>
          <w:sz w:val="28"/>
          <w:szCs w:val="28"/>
          <w:lang w:bidi="ar-MA"/>
        </w:rPr>
      </w:pPr>
      <w:r w:rsidRPr="00653580">
        <w:rPr>
          <w:rFonts w:cs="FS_Hilal" w:hint="cs"/>
          <w:sz w:val="28"/>
          <w:szCs w:val="28"/>
          <w:rtl/>
          <w:lang w:bidi="ar-MA"/>
        </w:rPr>
        <w:t xml:space="preserve">وجود حمولة تزيد كتلتها عن </w:t>
      </w:r>
      <w:r w:rsidRPr="00653580">
        <w:rPr>
          <w:sz w:val="28"/>
          <w:szCs w:val="28"/>
          <w:lang w:bidi="ar-MA"/>
        </w:rPr>
        <w:t>100Kg</w:t>
      </w:r>
      <w:r w:rsidRPr="00653580">
        <w:rPr>
          <w:rFonts w:hint="cs"/>
          <w:sz w:val="28"/>
          <w:szCs w:val="28"/>
          <w:rtl/>
          <w:lang w:bidi="ar-MA"/>
        </w:rPr>
        <w:t xml:space="preserve"> :</w:t>
      </w:r>
      <w:r w:rsidR="004A7F07" w:rsidRPr="00653580">
        <w:rPr>
          <w:rFonts w:cs="FS_Hilal" w:hint="cs"/>
          <w:sz w:val="28"/>
          <w:szCs w:val="28"/>
          <w:rtl/>
          <w:lang w:bidi="ar-MA"/>
        </w:rPr>
        <w:t xml:space="preserve"> يكون الزران </w:t>
      </w:r>
      <w:r w:rsidR="004A7F07" w:rsidRPr="00653580">
        <w:rPr>
          <w:rFonts w:cs="FS_Hilal"/>
          <w:sz w:val="28"/>
          <w:szCs w:val="28"/>
          <w:lang w:val="en-US" w:bidi="ar-MA"/>
        </w:rPr>
        <w:t>b</w:t>
      </w:r>
      <w:r w:rsidR="004A7F07" w:rsidRPr="00653580">
        <w:rPr>
          <w:rFonts w:cs="FS_Hilal" w:hint="cs"/>
          <w:sz w:val="28"/>
          <w:szCs w:val="28"/>
          <w:rtl/>
          <w:lang w:val="en-US" w:bidi="ar-MA"/>
        </w:rPr>
        <w:t xml:space="preserve"> </w:t>
      </w:r>
      <w:r w:rsidR="004A7F07" w:rsidRPr="00653580">
        <w:rPr>
          <w:rFonts w:cs="FS_Hilal" w:hint="cs"/>
          <w:sz w:val="28"/>
          <w:szCs w:val="28"/>
          <w:rtl/>
          <w:lang w:bidi="ar-MA"/>
        </w:rPr>
        <w:t xml:space="preserve">و </w:t>
      </w:r>
      <w:r w:rsidR="004A7F07" w:rsidRPr="00653580">
        <w:rPr>
          <w:rFonts w:cs="FS_Hilal"/>
          <w:sz w:val="28"/>
          <w:szCs w:val="28"/>
          <w:lang w:val="en-US" w:bidi="ar-MA"/>
        </w:rPr>
        <w:t xml:space="preserve"> c</w:t>
      </w:r>
      <w:r w:rsidR="004A7F07" w:rsidRPr="00653580">
        <w:rPr>
          <w:rFonts w:cs="FS_Hilal" w:hint="cs"/>
          <w:sz w:val="28"/>
          <w:szCs w:val="28"/>
          <w:rtl/>
          <w:lang w:val="en-US" w:bidi="ar-MA"/>
        </w:rPr>
        <w:t xml:space="preserve">مضغوطين، </w:t>
      </w:r>
      <w:r w:rsidR="004A7F07" w:rsidRPr="00653580">
        <w:rPr>
          <w:rFonts w:cs="FS_Hilal" w:hint="cs"/>
          <w:sz w:val="28"/>
          <w:szCs w:val="28"/>
          <w:rtl/>
          <w:lang w:bidi="ar-MA"/>
        </w:rPr>
        <w:t>وبالتالي فإن المحرك لا يشتغل.</w:t>
      </w:r>
    </w:p>
    <w:p w:rsidR="00760ED6" w:rsidRPr="00653580" w:rsidRDefault="004A7F07" w:rsidP="00653580">
      <w:pPr>
        <w:pStyle w:val="Paragraphedeliste"/>
        <w:numPr>
          <w:ilvl w:val="0"/>
          <w:numId w:val="2"/>
        </w:numPr>
        <w:bidi/>
        <w:spacing w:line="240" w:lineRule="auto"/>
        <w:rPr>
          <w:rFonts w:cs="FS_Hilal"/>
          <w:sz w:val="28"/>
          <w:szCs w:val="28"/>
          <w:lang w:bidi="ar-MA"/>
        </w:rPr>
      </w:pPr>
      <w:r w:rsidRPr="00653580">
        <w:rPr>
          <w:rFonts w:cs="FS_Hilal" w:hint="cs"/>
          <w:sz w:val="28"/>
          <w:szCs w:val="28"/>
          <w:rtl/>
          <w:lang w:bidi="ar-MA"/>
        </w:rPr>
        <w:t xml:space="preserve">حدد </w:t>
      </w:r>
      <w:r w:rsidR="00F75814" w:rsidRPr="009D7E28">
        <w:rPr>
          <w:rFonts w:cs="FS_Hilal" w:hint="cs"/>
          <w:sz w:val="28"/>
          <w:szCs w:val="28"/>
          <w:rtl/>
          <w:lang w:bidi="ar-MA"/>
        </w:rPr>
        <w:t>متغيرات</w:t>
      </w:r>
      <w:r w:rsidR="00F75814" w:rsidRPr="00653580">
        <w:rPr>
          <w:rFonts w:cs="FS_Hilal" w:hint="cs"/>
          <w:sz w:val="28"/>
          <w:szCs w:val="28"/>
          <w:rtl/>
          <w:lang w:bidi="ar-MA"/>
        </w:rPr>
        <w:t xml:space="preserve"> المدخل ومتغيرات المخرح.</w:t>
      </w:r>
    </w:p>
    <w:p w:rsidR="00760ED6" w:rsidRPr="00653580" w:rsidRDefault="00760ED6" w:rsidP="00653580">
      <w:pPr>
        <w:pStyle w:val="Paragraphedeliste"/>
        <w:numPr>
          <w:ilvl w:val="0"/>
          <w:numId w:val="2"/>
        </w:numPr>
        <w:bidi/>
        <w:spacing w:line="240" w:lineRule="auto"/>
        <w:rPr>
          <w:rFonts w:cs="FS_Hilal"/>
          <w:sz w:val="28"/>
          <w:szCs w:val="28"/>
          <w:lang w:bidi="ar-MA"/>
        </w:rPr>
      </w:pPr>
      <w:r w:rsidRPr="00653580">
        <w:rPr>
          <w:rFonts w:cs="FS_Hilal" w:hint="cs"/>
          <w:sz w:val="28"/>
          <w:szCs w:val="28"/>
          <w:rtl/>
          <w:lang w:bidi="ar-MA"/>
        </w:rPr>
        <w:t xml:space="preserve"> أنجز جدول الحقيقة .</w:t>
      </w:r>
    </w:p>
    <w:p w:rsidR="00BC6D6F" w:rsidRPr="00653580" w:rsidRDefault="00760ED6" w:rsidP="00653580">
      <w:pPr>
        <w:pStyle w:val="Paragraphedeliste"/>
        <w:numPr>
          <w:ilvl w:val="0"/>
          <w:numId w:val="2"/>
        </w:numPr>
        <w:bidi/>
        <w:spacing w:line="240" w:lineRule="auto"/>
        <w:rPr>
          <w:rFonts w:cs="FS_Hilal"/>
          <w:sz w:val="28"/>
          <w:szCs w:val="28"/>
          <w:rtl/>
          <w:lang w:bidi="ar-MA"/>
        </w:rPr>
      </w:pPr>
      <w:r w:rsidRPr="00653580">
        <w:rPr>
          <w:rFonts w:cs="FS_Hilal" w:hint="cs"/>
          <w:sz w:val="28"/>
          <w:szCs w:val="28"/>
          <w:rtl/>
          <w:lang w:bidi="ar-MA"/>
        </w:rPr>
        <w:t xml:space="preserve"> استخرج المعادلة المنطقية ل</w:t>
      </w:r>
      <w:r w:rsidR="0053055F">
        <w:rPr>
          <w:rFonts w:cs="FS_Hilal"/>
          <w:sz w:val="28"/>
          <w:szCs w:val="28"/>
          <w:lang w:bidi="ar-MA"/>
        </w:rPr>
        <w:t> </w:t>
      </w:r>
      <w:r w:rsidR="0053055F">
        <w:rPr>
          <w:rFonts w:cs="FS_Hilal"/>
          <w:sz w:val="28"/>
          <w:szCs w:val="28"/>
          <w:lang w:val="en-US" w:bidi="ar-MA"/>
        </w:rPr>
        <w:t xml:space="preserve">M </w:t>
      </w:r>
    </w:p>
    <w:sectPr w:rsidR="00BC6D6F" w:rsidRPr="00653580" w:rsidSect="00423624">
      <w:headerReference w:type="default" r:id="rId8"/>
      <w:footerReference w:type="default" r:id="rId9"/>
      <w:pgSz w:w="11906" w:h="16838"/>
      <w:pgMar w:top="567" w:right="680" w:bottom="737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A7" w:rsidRDefault="004F3EA7" w:rsidP="00EA0B87">
      <w:pPr>
        <w:spacing w:after="0" w:line="240" w:lineRule="auto"/>
      </w:pPr>
      <w:r>
        <w:separator/>
      </w:r>
    </w:p>
  </w:endnote>
  <w:endnote w:type="continuationSeparator" w:id="1">
    <w:p w:rsidR="004F3EA7" w:rsidRDefault="004F3EA7" w:rsidP="00E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S_Hil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Badr E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87" w:rsidRPr="00EA0B87" w:rsidRDefault="005C50FE" w:rsidP="008A355C">
    <w:pPr>
      <w:pStyle w:val="Pieddepage"/>
      <w:jc w:val="center"/>
      <w:rPr>
        <w:color w:val="31849B" w:themeColor="accent5" w:themeShade="BF"/>
      </w:rPr>
    </w:pPr>
    <w:r w:rsidRPr="005C50FE">
      <w:rPr>
        <w:noProof/>
        <w:color w:val="31849B" w:themeColor="accent5" w:themeShade="BF"/>
      </w:rPr>
      <w:pict>
        <v:group id="_x0000_s3079" style="position:absolute;left:0;text-align:left;margin-left:10338.45pt;margin-top:0;width:532.9pt;height:53pt;flip:x;z-index:251662336;mso-position-horizontal:righ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0" type="#_x0000_t32" style="position:absolute;left:15;top:14415;width:10171;height:1057" o:connectortype="straight" strokecolor="#a7bfde [1620]"/>
          <v:oval id="_x0000_s3081" style="position:absolute;left:9657;top:14459;width:1016;height:1016" fillcolor="#a7bfde [1620]" stroked="f"/>
          <v:oval id="_x0000_s3082" style="position:absolute;left:9733;top:14568;width:908;height:904" fillcolor="#d3dfee [820]" stroked="f"/>
          <v:oval id="_x0000_s3083" style="position:absolute;left:9802;top:14688;width:783;height:784;v-text-anchor:middle" fillcolor="#7ba0cd [2420]" stroked="f">
            <v:textbox style="mso-next-textbox:#_x0000_s3083">
              <w:txbxContent>
                <w:p w:rsidR="00EA0B87" w:rsidRDefault="005C50FE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8A355C" w:rsidRPr="008A355C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8A355C">
      <w:rPr>
        <w:rFonts w:hint="cs"/>
        <w:color w:val="31849B" w:themeColor="accent5" w:themeShade="BF"/>
        <w:rtl/>
      </w:rPr>
      <w:t>الأستاد</w:t>
    </w:r>
    <w:r w:rsidR="00EA0B87" w:rsidRPr="00EA0B87">
      <w:rPr>
        <w:rFonts w:hint="cs"/>
        <w:color w:val="31849B" w:themeColor="accent5" w:themeShade="BF"/>
        <w:rtl/>
      </w:rPr>
      <w:t xml:space="preserve"> وفيق أستاذ التكنولو</w:t>
    </w:r>
    <w:r w:rsidR="008A355C">
      <w:rPr>
        <w:rFonts w:hint="cs"/>
        <w:color w:val="31849B" w:themeColor="accent5" w:themeShade="BF"/>
        <w:rtl/>
      </w:rPr>
      <w:t xml:space="preserve">جيا </w:t>
    </w:r>
    <w:r w:rsidR="00EA0B87" w:rsidRPr="00EA0B87">
      <w:rPr>
        <w:rFonts w:hint="cs"/>
        <w:color w:val="31849B" w:themeColor="accent5" w:themeShade="BF"/>
        <w:rtl/>
      </w:rPr>
      <w:t xml:space="preserve">الصناعية                          </w:t>
    </w:r>
    <w:r w:rsidR="008A355C">
      <w:rPr>
        <w:rFonts w:hint="cs"/>
        <w:color w:val="31849B" w:themeColor="accent5" w:themeShade="BF"/>
        <w:rtl/>
      </w:rPr>
      <w:t>الجديدة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A7" w:rsidRDefault="004F3EA7" w:rsidP="00EA0B87">
      <w:pPr>
        <w:spacing w:after="0" w:line="240" w:lineRule="auto"/>
      </w:pPr>
      <w:r>
        <w:separator/>
      </w:r>
    </w:p>
  </w:footnote>
  <w:footnote w:type="continuationSeparator" w:id="1">
    <w:p w:rsidR="004F3EA7" w:rsidRDefault="004F3EA7" w:rsidP="00EA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87" w:rsidRPr="00EA0B87" w:rsidRDefault="005C50FE" w:rsidP="001A188A">
    <w:pPr>
      <w:pStyle w:val="En-tte"/>
      <w:jc w:val="center"/>
      <w:rPr>
        <w:sz w:val="28"/>
        <w:szCs w:val="28"/>
      </w:rPr>
    </w:pPr>
    <w:r w:rsidRPr="005C50FE">
      <w:rPr>
        <w:noProof/>
        <w:color w:val="365F91" w:themeColor="accent1" w:themeShade="BF"/>
        <w:lang w:eastAsia="zh-TW"/>
      </w:rPr>
      <w:pict>
        <v:group id="_x0000_s3073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BBCEF2609E744DB8A58589749F165409"/>
                      </w:placeholder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EA0B87" w:rsidRDefault="00EA0B87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[Sélectionnez la date]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sz w:val="28"/>
          <w:szCs w:val="28"/>
        </w:rPr>
        <w:alias w:val="Titre"/>
        <w:id w:val="79116639"/>
        <w:placeholder>
          <w:docPart w:val="CB1BF571ABB84E3C94198A361F3F1E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3055F">
          <w:rPr>
            <w:color w:val="31849B" w:themeColor="accent5" w:themeShade="BF"/>
            <w:sz w:val="28"/>
            <w:szCs w:val="28"/>
            <w:rtl/>
          </w:rPr>
          <w:t xml:space="preserve">الثانوية الإعدادية </w:t>
        </w:r>
        <w:r w:rsidR="001A188A">
          <w:rPr>
            <w:rFonts w:hint="cs"/>
            <w:color w:val="31849B" w:themeColor="accent5" w:themeShade="BF"/>
            <w:sz w:val="28"/>
            <w:szCs w:val="28"/>
            <w:rtl/>
          </w:rPr>
          <w:t xml:space="preserve">المجاهد العياشي                                              </w:t>
        </w:r>
        <w:r w:rsidR="009D7E28">
          <w:rPr>
            <w:rFonts w:hint="cs"/>
            <w:color w:val="31849B" w:themeColor="accent5" w:themeShade="BF"/>
            <w:sz w:val="28"/>
            <w:szCs w:val="28"/>
            <w:rtl/>
            <w:lang w:bidi="ar-MA"/>
          </w:rPr>
          <w:t>الثالثة إعدادي</w:t>
        </w:r>
        <w:r w:rsidR="0053055F">
          <w:rPr>
            <w:color w:val="31849B" w:themeColor="accent5" w:themeShade="BF"/>
            <w:sz w:val="28"/>
            <w:szCs w:val="28"/>
            <w:rtl/>
          </w:rPr>
          <w:t xml:space="preserve"> </w:t>
        </w:r>
      </w:sdtContent>
    </w:sdt>
  </w:p>
  <w:p w:rsidR="00EA0B87" w:rsidRDefault="00EA0B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4832_"/>
      </v:shape>
    </w:pict>
  </w:numPicBullet>
  <w:abstractNum w:abstractNumId="0">
    <w:nsid w:val="0F70634C"/>
    <w:multiLevelType w:val="hybridMultilevel"/>
    <w:tmpl w:val="72D4C434"/>
    <w:lvl w:ilvl="0" w:tplc="75E68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450C92"/>
    <w:multiLevelType w:val="hybridMultilevel"/>
    <w:tmpl w:val="D88866B0"/>
    <w:lvl w:ilvl="0" w:tplc="55D420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A72E2"/>
    <w:multiLevelType w:val="hybridMultilevel"/>
    <w:tmpl w:val="D88866B0"/>
    <w:lvl w:ilvl="0" w:tplc="55D420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13942"/>
    <w:multiLevelType w:val="hybridMultilevel"/>
    <w:tmpl w:val="308003D2"/>
    <w:lvl w:ilvl="0" w:tplc="863E5C44">
      <w:numFmt w:val="bullet"/>
      <w:lvlText w:val=""/>
      <w:lvlJc w:val="left"/>
      <w:pPr>
        <w:ind w:left="720" w:hanging="360"/>
      </w:pPr>
      <w:rPr>
        <w:rFonts w:ascii="Symbol" w:eastAsiaTheme="minorHAnsi" w:hAnsi="Symbol" w:cs="FS_Hil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  <o:rules v:ext="edit">
        <o:r id="V:Rule3" type="connector" idref="#_x0000_s3074"/>
        <o:r id="V:Rule4" type="connector" idref="#_x0000_s308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23624"/>
    <w:rsid w:val="0002330C"/>
    <w:rsid w:val="000D2C3F"/>
    <w:rsid w:val="001A188A"/>
    <w:rsid w:val="001E400D"/>
    <w:rsid w:val="00244179"/>
    <w:rsid w:val="003A70C1"/>
    <w:rsid w:val="00400FE9"/>
    <w:rsid w:val="00401476"/>
    <w:rsid w:val="00423624"/>
    <w:rsid w:val="00434AF6"/>
    <w:rsid w:val="004A7F07"/>
    <w:rsid w:val="004F3EA7"/>
    <w:rsid w:val="005004EC"/>
    <w:rsid w:val="0053055F"/>
    <w:rsid w:val="00581EE7"/>
    <w:rsid w:val="005C50FE"/>
    <w:rsid w:val="00613004"/>
    <w:rsid w:val="00622FD2"/>
    <w:rsid w:val="00653580"/>
    <w:rsid w:val="00743BED"/>
    <w:rsid w:val="00760ED6"/>
    <w:rsid w:val="008A355C"/>
    <w:rsid w:val="009414E9"/>
    <w:rsid w:val="009D7E28"/>
    <w:rsid w:val="00A035F8"/>
    <w:rsid w:val="00A86CD9"/>
    <w:rsid w:val="00B074FC"/>
    <w:rsid w:val="00BC6D6F"/>
    <w:rsid w:val="00BE79BC"/>
    <w:rsid w:val="00C6161A"/>
    <w:rsid w:val="00E43F2B"/>
    <w:rsid w:val="00EA0B87"/>
    <w:rsid w:val="00F41958"/>
    <w:rsid w:val="00F75814"/>
    <w:rsid w:val="00F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6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147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760ED6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60E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1BF571ABB84E3C94198A361F3F1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367CF-959A-4252-9EA5-4B319763E574}"/>
      </w:docPartPr>
      <w:docPartBody>
        <w:p w:rsidR="00354664" w:rsidRDefault="00B92DDB" w:rsidP="00B92DDB">
          <w:pPr>
            <w:pStyle w:val="CB1BF571ABB84E3C94198A361F3F1E27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BBCEF2609E744DB8A58589749F165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FB989-794E-4CC9-AF33-EC4749F7110A}"/>
      </w:docPartPr>
      <w:docPartBody>
        <w:p w:rsidR="00354664" w:rsidRDefault="00B92DDB" w:rsidP="00B92DDB">
          <w:pPr>
            <w:pStyle w:val="BBCEF2609E744DB8A58589749F165409"/>
          </w:pPr>
          <w:r>
            <w:rPr>
              <w:b/>
              <w:bCs/>
              <w:color w:val="FFFFFF" w:themeColor="background1"/>
              <w:sz w:val="20"/>
              <w:szCs w:val="2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S_Hil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Badr E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2DDB"/>
    <w:rsid w:val="00354664"/>
    <w:rsid w:val="00516D69"/>
    <w:rsid w:val="00A62B4E"/>
    <w:rsid w:val="00B246B3"/>
    <w:rsid w:val="00B92DDB"/>
    <w:rsid w:val="00C1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B1BF571ABB84E3C94198A361F3F1E27">
    <w:name w:val="CB1BF571ABB84E3C94198A361F3F1E27"/>
    <w:rsid w:val="00B92DDB"/>
  </w:style>
  <w:style w:type="paragraph" w:customStyle="1" w:styleId="BBCEF2609E744DB8A58589749F165409">
    <w:name w:val="BBCEF2609E744DB8A58589749F165409"/>
    <w:rsid w:val="00B92D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الثانوية الإعدادية المجاهد العياشي                                              الثالثة إعدادي </dc:title>
  <dc:subject/>
  <dc:creator>SWEET</dc:creator>
  <cp:keywords/>
  <dc:description/>
  <cp:lastModifiedBy>SWEET</cp:lastModifiedBy>
  <cp:revision>4</cp:revision>
  <dcterms:created xsi:type="dcterms:W3CDTF">2011-12-03T22:36:00Z</dcterms:created>
  <dcterms:modified xsi:type="dcterms:W3CDTF">2011-12-18T15:01:00Z</dcterms:modified>
</cp:coreProperties>
</file>